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6533F1" w14:textId="5A17457A" w:rsidR="004A2F2A" w:rsidRPr="00D67C18" w:rsidRDefault="00D67C18" w:rsidP="0044599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«ПРОТИВОДЕЙСТВИЕ ЭКСТРЕМИЗМУ»</w:t>
      </w:r>
    </w:p>
    <w:p w14:paraId="0B3F4126" w14:textId="7CDC70FB" w:rsidR="00496998" w:rsidRDefault="004966DA" w:rsidP="006106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  <w:lang w:val="ru-RU"/>
        </w:rPr>
        <w:drawing>
          <wp:anchor distT="0" distB="0" distL="114300" distR="114300" simplePos="0" relativeHeight="251659264" behindDoc="0" locked="0" layoutInCell="1" allowOverlap="1" wp14:anchorId="64123FCB" wp14:editId="592E8E16">
            <wp:simplePos x="0" y="0"/>
            <wp:positionH relativeFrom="column">
              <wp:posOffset>0</wp:posOffset>
            </wp:positionH>
            <wp:positionV relativeFrom="paragraph">
              <wp:posOffset>247015</wp:posOffset>
            </wp:positionV>
            <wp:extent cx="5914390" cy="3948430"/>
            <wp:effectExtent l="0" t="0" r="3810" b="1270"/>
            <wp:wrapTopAndBottom/>
            <wp:docPr id="787725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25791" name="Рисунок 7877257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390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8254CB" w14:textId="77777777" w:rsidR="00496998" w:rsidRDefault="00496998" w:rsidP="006106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732F08A0" w14:textId="681EB396" w:rsidR="00496998" w:rsidRDefault="00496998" w:rsidP="006106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6B1D8B47" w14:textId="500C2291" w:rsidR="0061061B" w:rsidRPr="0061061B" w:rsidRDefault="0061061B" w:rsidP="0061061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61061B">
        <w:rPr>
          <w:rFonts w:ascii="Times New Roman" w:hAnsi="Times New Roman" w:cs="Times New Roman"/>
          <w:color w:val="000000"/>
          <w:kern w:val="0"/>
          <w14:ligatures w14:val="none"/>
        </w:rPr>
        <w:t>В целях профилактики экстремистских проявлений, формирования у обучающихся уважительного отношения к людям независимо от их национальности, вероисповедания, культуры и социального положения рекомендуется:</w:t>
      </w:r>
    </w:p>
    <w:p w14:paraId="67751056" w14:textId="7A0A2679" w:rsidR="0061061B" w:rsidRPr="002B1462" w:rsidRDefault="0061061B" w:rsidP="00610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61061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Формировать толерантное отношение к окружающим.</w:t>
      </w:r>
      <w:r w:rsidRPr="0061061B">
        <w:rPr>
          <w:rFonts w:ascii="Times New Roman" w:hAnsi="Times New Roman" w:cs="Times New Roman"/>
          <w:color w:val="000000"/>
          <w:kern w:val="0"/>
          <w14:ligatures w14:val="none"/>
        </w:rPr>
        <w:br/>
        <w:t>Уважать мнение, культуру, традиции и особенности других людей, не допускать оскорблений и унижения по признаку национальности, религии, внешности или социального положения.</w:t>
      </w:r>
    </w:p>
    <w:p w14:paraId="1BB9330F" w14:textId="77777777" w:rsidR="002B1462" w:rsidRPr="0061061B" w:rsidRDefault="002B1462" w:rsidP="002B146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1100A284" w14:textId="77777777" w:rsidR="0061061B" w:rsidRPr="002B1462" w:rsidRDefault="0061061B" w:rsidP="006106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61061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Критически относиться к информации в интернете.</w:t>
      </w:r>
      <w:r w:rsidRPr="0061061B">
        <w:rPr>
          <w:rFonts w:ascii="Times New Roman" w:hAnsi="Times New Roman" w:cs="Times New Roman"/>
          <w:color w:val="000000"/>
          <w:kern w:val="0"/>
          <w14:ligatures w14:val="none"/>
        </w:rPr>
        <w:br/>
        <w:t>Проверять достоверность публикаций, не распространять материалы, содержащие призывы к насилию, ненависти или дискриминации. Не вступать в подозрительные интернет-сообщества и не реагировать на провокационные сообщения.</w:t>
      </w:r>
    </w:p>
    <w:p w14:paraId="333B6F0A" w14:textId="77777777" w:rsidR="002B1462" w:rsidRPr="0061061B" w:rsidRDefault="002B1462" w:rsidP="002B146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04B1FB23" w14:textId="4C20CA52" w:rsidR="00BD2692" w:rsidRPr="002B1462" w:rsidRDefault="0061061B" w:rsidP="002B1462">
      <w:pPr>
        <w:pStyle w:val="ac"/>
        <w:numPr>
          <w:ilvl w:val="0"/>
          <w:numId w:val="1"/>
        </w:numPr>
        <w:rPr>
          <w:color w:val="000000"/>
        </w:rPr>
      </w:pPr>
      <w:r w:rsidRPr="0061061B">
        <w:rPr>
          <w:b/>
          <w:bCs/>
          <w:color w:val="000000"/>
        </w:rPr>
        <w:lastRenderedPageBreak/>
        <w:t>Не распространять экстремистские материалы.</w:t>
      </w:r>
      <w:r w:rsidRPr="0061061B">
        <w:rPr>
          <w:color w:val="000000"/>
        </w:rPr>
        <w:br/>
        <w:t xml:space="preserve">Не пересылать и не публиковать материалы, содержание которых направлено на разжигание </w:t>
      </w:r>
      <w:r w:rsidR="00BD2692">
        <w:rPr>
          <w:color w:val="000000"/>
        </w:rPr>
        <w:t>межнациональной, межрелигиозной или социальной розни</w:t>
      </w:r>
      <w:r w:rsidR="00ED2E05">
        <w:rPr>
          <w:color w:val="000000"/>
          <w:lang w:val="ru-RU"/>
        </w:rPr>
        <w:t>.</w:t>
      </w:r>
    </w:p>
    <w:p w14:paraId="623FCAFF" w14:textId="77777777" w:rsidR="002B1462" w:rsidRDefault="002B1462" w:rsidP="002B1462">
      <w:pPr>
        <w:pStyle w:val="ac"/>
        <w:rPr>
          <w:color w:val="000000"/>
        </w:rPr>
      </w:pPr>
    </w:p>
    <w:p w14:paraId="3AFC2F21" w14:textId="77777777" w:rsidR="00BD2692" w:rsidRPr="00ED2E05" w:rsidRDefault="00BD2692" w:rsidP="002B1462">
      <w:pPr>
        <w:pStyle w:val="ac"/>
        <w:numPr>
          <w:ilvl w:val="0"/>
          <w:numId w:val="1"/>
        </w:numPr>
        <w:rPr>
          <w:color w:val="000000"/>
        </w:rPr>
      </w:pPr>
      <w:r>
        <w:rPr>
          <w:rStyle w:val="ad"/>
          <w:color w:val="000000"/>
        </w:rPr>
        <w:t>Уметь распознавать признаки вовлечения.</w:t>
      </w:r>
      <w:r>
        <w:rPr>
          <w:color w:val="000000"/>
        </w:rPr>
        <w:br/>
        <w:t>Насторожиться, если неизвестные лица активно навязывают идеи превосходства одной группы над другой, оправдывают насилие, предлагают участвовать в закрытых сообществах или склоняют к противоправным действиям.</w:t>
      </w:r>
    </w:p>
    <w:p w14:paraId="625E805F" w14:textId="77777777" w:rsidR="00ED2E05" w:rsidRDefault="00ED2E05" w:rsidP="00ED2E05">
      <w:pPr>
        <w:pStyle w:val="ac"/>
        <w:rPr>
          <w:color w:val="000000"/>
        </w:rPr>
      </w:pPr>
    </w:p>
    <w:p w14:paraId="4808C83E" w14:textId="367D4BDD" w:rsidR="00661776" w:rsidRPr="00661776" w:rsidRDefault="00BD2692" w:rsidP="00661776">
      <w:pPr>
        <w:pStyle w:val="ac"/>
        <w:numPr>
          <w:ilvl w:val="0"/>
          <w:numId w:val="1"/>
        </w:numPr>
        <w:rPr>
          <w:color w:val="000000"/>
        </w:rPr>
      </w:pPr>
      <w:r>
        <w:rPr>
          <w:rStyle w:val="ad"/>
          <w:color w:val="000000"/>
        </w:rPr>
        <w:t>Обращаться за помощью в сложных ситуациях.</w:t>
      </w:r>
      <w:r>
        <w:rPr>
          <w:color w:val="000000"/>
        </w:rPr>
        <w:br/>
        <w:t xml:space="preserve">Если ребенок столкнулся с угрозами, давлением, агитацией или подозрительным контентом, необходимо обратиться к родителям, классному руководителю, педагогу-психологу, </w:t>
      </w:r>
      <w:r w:rsidR="00EB11EE">
        <w:rPr>
          <w:color w:val="000000"/>
          <w:lang w:val="ru-RU"/>
        </w:rPr>
        <w:t xml:space="preserve">педагогу </w:t>
      </w:r>
      <w:r>
        <w:rPr>
          <w:color w:val="000000"/>
        </w:rPr>
        <w:t>социальному или другому взрослому, которому он доверяет.</w:t>
      </w:r>
    </w:p>
    <w:p w14:paraId="4442FF3F" w14:textId="77777777" w:rsidR="00661776" w:rsidRPr="00661776" w:rsidRDefault="00661776" w:rsidP="00661776">
      <w:pPr>
        <w:pStyle w:val="ac"/>
        <w:ind w:left="720"/>
        <w:rPr>
          <w:color w:val="000000"/>
        </w:rPr>
      </w:pPr>
    </w:p>
    <w:p w14:paraId="2203B903" w14:textId="77777777" w:rsidR="00BD2692" w:rsidRPr="00661776" w:rsidRDefault="00BD2692" w:rsidP="002B1462">
      <w:pPr>
        <w:pStyle w:val="ac"/>
        <w:numPr>
          <w:ilvl w:val="0"/>
          <w:numId w:val="1"/>
        </w:numPr>
        <w:rPr>
          <w:color w:val="000000"/>
        </w:rPr>
      </w:pPr>
      <w:r>
        <w:rPr>
          <w:rStyle w:val="ad"/>
          <w:color w:val="000000"/>
        </w:rPr>
        <w:t>Соблюдать правила безопасного поведения в сети.</w:t>
      </w:r>
      <w:r>
        <w:rPr>
          <w:color w:val="000000"/>
        </w:rPr>
        <w:br/>
        <w:t>Не сообщать незнакомым людям личные данные, адрес, номера телефонов и другую конфиденциальную информацию; использовать настройки приватности и блокировать подозрительные аккаунты.</w:t>
      </w:r>
    </w:p>
    <w:p w14:paraId="0ED34480" w14:textId="77777777" w:rsidR="00661776" w:rsidRDefault="00661776" w:rsidP="00661776">
      <w:pPr>
        <w:pStyle w:val="ac"/>
        <w:rPr>
          <w:color w:val="000000"/>
        </w:rPr>
      </w:pPr>
    </w:p>
    <w:p w14:paraId="03DD6F5A" w14:textId="77777777" w:rsidR="00BD2692" w:rsidRPr="00661776" w:rsidRDefault="00BD2692" w:rsidP="002B1462">
      <w:pPr>
        <w:pStyle w:val="ac"/>
        <w:numPr>
          <w:ilvl w:val="0"/>
          <w:numId w:val="1"/>
        </w:numPr>
        <w:rPr>
          <w:color w:val="000000"/>
        </w:rPr>
      </w:pPr>
      <w:r>
        <w:rPr>
          <w:rStyle w:val="ad"/>
          <w:color w:val="000000"/>
        </w:rPr>
        <w:t>Развивать навыки мирного разрешения конфликтов.</w:t>
      </w:r>
      <w:r>
        <w:rPr>
          <w:color w:val="000000"/>
        </w:rPr>
        <w:br/>
        <w:t>В спорных ситуациях не прибегать к угрозам, оскорблениям и насилию, а стремиться к диалогу и поиску конструктивного решения.</w:t>
      </w:r>
    </w:p>
    <w:p w14:paraId="4F9771A5" w14:textId="77777777" w:rsidR="00661776" w:rsidRPr="00661776" w:rsidRDefault="00661776" w:rsidP="00661776">
      <w:pPr>
        <w:pStyle w:val="ac"/>
        <w:rPr>
          <w:color w:val="000000"/>
          <w:lang w:val="ru-RU"/>
        </w:rPr>
      </w:pPr>
    </w:p>
    <w:p w14:paraId="61057934" w14:textId="77777777" w:rsidR="00BD2692" w:rsidRDefault="00BD2692" w:rsidP="002B1462">
      <w:pPr>
        <w:pStyle w:val="ac"/>
        <w:numPr>
          <w:ilvl w:val="0"/>
          <w:numId w:val="1"/>
        </w:numPr>
        <w:rPr>
          <w:color w:val="000000"/>
        </w:rPr>
      </w:pPr>
      <w:r>
        <w:rPr>
          <w:rStyle w:val="ad"/>
          <w:color w:val="000000"/>
        </w:rPr>
        <w:t>Родителям рекомендуется поддерживать доверительное общение с детьми.</w:t>
      </w:r>
      <w:r>
        <w:rPr>
          <w:color w:val="000000"/>
        </w:rPr>
        <w:br/>
        <w:t>Важно интересоваться кругом общения ребенка и его интернет-активностью, обсуждать возникающие вопросы без излишнего давления и осуждения, чтобы ребенок не боялся обратиться за помощью.</w:t>
      </w:r>
    </w:p>
    <w:p w14:paraId="2A07B1DC" w14:textId="77777777" w:rsidR="00BD2692" w:rsidRDefault="00BD2692">
      <w:pPr>
        <w:pStyle w:val="ac"/>
        <w:rPr>
          <w:color w:val="000000"/>
        </w:rPr>
      </w:pPr>
      <w:r>
        <w:rPr>
          <w:rStyle w:val="ad"/>
          <w:color w:val="000000"/>
        </w:rPr>
        <w:t>Важно: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профилактика экстремизма начинается с уважения к личности другого человека, культуры общения, критического мышления и ответственного поведения как в реальной жизни, так и в интернете.</w:t>
      </w:r>
    </w:p>
    <w:p w14:paraId="043F02F7" w14:textId="77777777" w:rsidR="00BD2692" w:rsidRDefault="00BD2692">
      <w:pPr>
        <w:pStyle w:val="ac"/>
        <w:rPr>
          <w:color w:val="000000"/>
        </w:rPr>
      </w:pPr>
      <w:r>
        <w:rPr>
          <w:color w:val="000000"/>
        </w:rPr>
        <w:t>При обнаружении материалов или действий, которые могут быть связаны с угрозами или вовлечением в противоправную деятельность, следует не вступать в конфликт самостоятельно, сохранить необходимую информацию и обратиться к родителям, администрации образовательной организации или в компетентные органы.</w:t>
      </w:r>
    </w:p>
    <w:p w14:paraId="60674B50" w14:textId="0061807F" w:rsidR="0061061B" w:rsidRPr="0061061B" w:rsidRDefault="0061061B" w:rsidP="00DE49CC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6816247F" w14:textId="77777777" w:rsidR="0061061B" w:rsidRDefault="0061061B"/>
    <w:sectPr w:rsidR="00610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341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17210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863259">
    <w:abstractNumId w:val="0"/>
  </w:num>
  <w:num w:numId="2" w16cid:durableId="5805321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1B"/>
    <w:rsid w:val="002B1462"/>
    <w:rsid w:val="00445999"/>
    <w:rsid w:val="004966DA"/>
    <w:rsid w:val="00496998"/>
    <w:rsid w:val="004A2F2A"/>
    <w:rsid w:val="0061061B"/>
    <w:rsid w:val="00661776"/>
    <w:rsid w:val="006679D4"/>
    <w:rsid w:val="00691FA8"/>
    <w:rsid w:val="00744CA0"/>
    <w:rsid w:val="007C4791"/>
    <w:rsid w:val="007D14C1"/>
    <w:rsid w:val="00907035"/>
    <w:rsid w:val="009A6427"/>
    <w:rsid w:val="00BD2692"/>
    <w:rsid w:val="00CA4875"/>
    <w:rsid w:val="00D16AA8"/>
    <w:rsid w:val="00D67C18"/>
    <w:rsid w:val="00DE49CC"/>
    <w:rsid w:val="00EB11EE"/>
    <w:rsid w:val="00E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6A1918"/>
  <w15:chartTrackingRefBased/>
  <w15:docId w15:val="{DBC56CD7-BA16-0946-BA12-8B8D6124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0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10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0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0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06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06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06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06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06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06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0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0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0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06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06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06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0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06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061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106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61061B"/>
    <w:rPr>
      <w:b/>
      <w:bCs/>
    </w:rPr>
  </w:style>
  <w:style w:type="character" w:customStyle="1" w:styleId="apple-converted-space">
    <w:name w:val="apple-converted-space"/>
    <w:basedOn w:val="a0"/>
    <w:rsid w:val="00BD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Морозова</dc:creator>
  <cp:keywords/>
  <dc:description/>
  <cp:lastModifiedBy>Александра Морозова</cp:lastModifiedBy>
  <cp:revision>2</cp:revision>
  <dcterms:created xsi:type="dcterms:W3CDTF">2026-10-12T08:54:00Z</dcterms:created>
  <dcterms:modified xsi:type="dcterms:W3CDTF">2026-10-12T08:54:00Z</dcterms:modified>
</cp:coreProperties>
</file>